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5A" w:rsidRDefault="00B42AB4" w:rsidP="00C6635A">
      <w:pPr>
        <w:spacing w:after="0" w:line="240" w:lineRule="auto"/>
        <w:jc w:val="thaiDistribute"/>
        <w:rPr>
          <w:rFonts w:ascii="Browallia New" w:eastAsia="Calibri" w:hAnsi="Browallia New" w:cs="Browallia New"/>
          <w:sz w:val="32"/>
          <w:szCs w:val="32"/>
        </w:rPr>
      </w:pPr>
      <w:r w:rsidRPr="00ED1929">
        <w:rPr>
          <w:rFonts w:ascii="Browallia New" w:eastAsia="Calibri" w:hAnsi="Browallia New" w:cs="Browallia New"/>
          <w:noProof/>
          <w:sz w:val="32"/>
          <w:szCs w:val="32"/>
        </w:rPr>
        <w:drawing>
          <wp:inline distT="0" distB="0" distL="0" distR="0" wp14:anchorId="0AE534AB" wp14:editId="16223BDF">
            <wp:extent cx="733425" cy="876300"/>
            <wp:effectExtent l="0" t="0" r="9525" b="0"/>
            <wp:docPr id="1" name="Picture 1" descr="Description: Logo_NFI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NFI_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31CF5">
        <w:rPr>
          <w:rFonts w:ascii="Browallia New" w:eastAsia="Calibri" w:hAnsi="Browallia New" w:cs="Browallia New"/>
          <w:sz w:val="28"/>
        </w:rPr>
        <w:t>Nfitr</w:t>
      </w:r>
      <w:proofErr w:type="spellEnd"/>
      <w:r w:rsidR="00431CF5">
        <w:rPr>
          <w:rFonts w:ascii="Browallia New" w:eastAsia="Calibri" w:hAnsi="Browallia New" w:cs="Browallia New"/>
          <w:sz w:val="28"/>
        </w:rPr>
        <w:t xml:space="preserve"> </w:t>
      </w:r>
      <w:proofErr w:type="gramStart"/>
      <w:r w:rsidR="00431CF5">
        <w:rPr>
          <w:rFonts w:ascii="Browallia New" w:eastAsia="Calibri" w:hAnsi="Browallia New" w:cs="Browallia New"/>
          <w:sz w:val="28"/>
        </w:rPr>
        <w:t>824</w:t>
      </w:r>
      <w:r w:rsidRPr="00ED1929">
        <w:rPr>
          <w:rFonts w:ascii="Browallia New" w:eastAsia="Calibri" w:hAnsi="Browallia New" w:cs="Browallia New"/>
          <w:sz w:val="28"/>
        </w:rPr>
        <w:t xml:space="preserve">  </w:t>
      </w:r>
      <w:r w:rsidRPr="00ED1929">
        <w:rPr>
          <w:rFonts w:ascii="Browallia New" w:eastAsia="Calibri" w:hAnsi="Browallia New" w:cs="Browallia New"/>
          <w:sz w:val="28"/>
          <w:cs/>
        </w:rPr>
        <w:t>มันมากับอาหาร</w:t>
      </w:r>
      <w:proofErr w:type="gramEnd"/>
      <w:r w:rsidRPr="00ED1929">
        <w:rPr>
          <w:rFonts w:ascii="Browallia New" w:eastAsia="Calibri" w:hAnsi="Browallia New" w:cs="Browallia New"/>
          <w:sz w:val="28"/>
        </w:rPr>
        <w:t xml:space="preserve"> / </w:t>
      </w:r>
      <w:r w:rsidRPr="00ED1929">
        <w:rPr>
          <w:rFonts w:ascii="Browallia New" w:eastAsia="Calibri" w:hAnsi="Browallia New" w:cs="Browallia New"/>
          <w:sz w:val="28"/>
          <w:cs/>
        </w:rPr>
        <w:t>หน้า</w:t>
      </w:r>
      <w:r w:rsidRPr="00ED1929">
        <w:rPr>
          <w:rFonts w:ascii="Browallia New" w:eastAsia="Calibri" w:hAnsi="Browallia New" w:cs="Browallia New"/>
          <w:sz w:val="28"/>
        </w:rPr>
        <w:t xml:space="preserve">  7  </w:t>
      </w:r>
      <w:r w:rsidRPr="00ED1929">
        <w:rPr>
          <w:rFonts w:ascii="Browallia New" w:eastAsia="Calibri" w:hAnsi="Browallia New" w:cs="Browallia New"/>
          <w:sz w:val="28"/>
          <w:cs/>
        </w:rPr>
        <w:t>ไทยรัฐ</w:t>
      </w:r>
      <w:r w:rsidR="00431CF5">
        <w:rPr>
          <w:rFonts w:ascii="Browallia New" w:eastAsia="Calibri" w:hAnsi="Browallia New" w:cs="Browallia New"/>
          <w:sz w:val="28"/>
        </w:rPr>
        <w:t xml:space="preserve">  25</w:t>
      </w:r>
      <w:r>
        <w:rPr>
          <w:rFonts w:ascii="Browallia New" w:eastAsia="Calibri" w:hAnsi="Browallia New" w:cs="Browallia New"/>
          <w:sz w:val="28"/>
        </w:rPr>
        <w:t xml:space="preserve"> </w:t>
      </w:r>
      <w:r>
        <w:rPr>
          <w:rFonts w:ascii="Browallia New" w:eastAsia="Calibri" w:hAnsi="Browallia New" w:cs="Browallia New" w:hint="cs"/>
          <w:sz w:val="28"/>
          <w:cs/>
        </w:rPr>
        <w:t>ก</w:t>
      </w:r>
      <w:r w:rsidRPr="00ED1929">
        <w:rPr>
          <w:rFonts w:ascii="Browallia New" w:eastAsia="Calibri" w:hAnsi="Browallia New" w:cs="Browallia New" w:hint="cs"/>
          <w:sz w:val="28"/>
          <w:cs/>
        </w:rPr>
        <w:t>.ย.</w:t>
      </w:r>
      <w:r w:rsidRPr="00ED1929">
        <w:rPr>
          <w:rFonts w:ascii="Browallia New" w:eastAsia="Calibri" w:hAnsi="Browallia New" w:cs="Browallia New"/>
          <w:sz w:val="28"/>
          <w:cs/>
        </w:rPr>
        <w:t xml:space="preserve"> </w:t>
      </w:r>
      <w:r w:rsidRPr="00ED1929">
        <w:rPr>
          <w:rFonts w:ascii="Browallia New" w:eastAsia="Calibri" w:hAnsi="Browallia New" w:cs="Browallia New"/>
          <w:sz w:val="28"/>
        </w:rPr>
        <w:t>2558</w:t>
      </w:r>
      <w:r w:rsidRPr="00ED1929">
        <w:rPr>
          <w:rFonts w:ascii="Browallia New" w:eastAsia="Calibri" w:hAnsi="Browallia New" w:cs="Browallia New"/>
          <w:sz w:val="32"/>
          <w:szCs w:val="32"/>
        </w:rPr>
        <w:t xml:space="preserve"> </w:t>
      </w:r>
    </w:p>
    <w:p w:rsidR="00B42AB4" w:rsidRPr="00C6635A" w:rsidRDefault="00C61F46" w:rsidP="00C6635A">
      <w:pPr>
        <w:spacing w:after="0" w:line="240" w:lineRule="auto"/>
        <w:jc w:val="center"/>
        <w:rPr>
          <w:rFonts w:ascii="Browallia New" w:eastAsia="Calibri" w:hAnsi="Browallia New" w:cs="Browallia New"/>
          <w:sz w:val="32"/>
          <w:szCs w:val="32"/>
          <w:cs/>
        </w:rPr>
      </w:pPr>
      <w:bookmarkStart w:id="0" w:name="_GoBack"/>
      <w:r>
        <w:rPr>
          <w:rFonts w:ascii="Browallia New" w:hAnsi="Browallia New" w:cs="Browallia New" w:hint="cs"/>
          <w:b/>
          <w:bCs/>
          <w:sz w:val="32"/>
          <w:szCs w:val="32"/>
          <w:cs/>
        </w:rPr>
        <w:t>เส้นใหญ่กับ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…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สารกันบูด </w:t>
      </w:r>
    </w:p>
    <w:bookmarkEnd w:id="0"/>
    <w:p w:rsidR="00AB6775" w:rsidRDefault="00AB6775" w:rsidP="00AB6775">
      <w:pPr>
        <w:pStyle w:val="NoSpacing"/>
        <w:rPr>
          <w:rFonts w:ascii="Browallia New" w:hAnsi="Browallia New" w:cs="Browallia New"/>
          <w:sz w:val="32"/>
          <w:szCs w:val="32"/>
        </w:rPr>
      </w:pPr>
      <w:r w:rsidRPr="00A54E0F">
        <w:rPr>
          <w:rFonts w:ascii="Browallia New" w:hAnsi="Browallia New" w:cs="Browallia New"/>
          <w:sz w:val="32"/>
          <w:szCs w:val="32"/>
          <w:cs/>
        </w:rPr>
        <w:t>ก๋วยเตี๋ยว มาจากภาษาจีนฮกเกี้ยนหรือภาษาจีนแต้จิ๋ว แปลว่า เส้นข้าวสุก</w:t>
      </w:r>
    </w:p>
    <w:p w:rsidR="00B72CD8" w:rsidRDefault="00AB6775" w:rsidP="00AB6775">
      <w:pPr>
        <w:pStyle w:val="NoSpacing"/>
        <w:rPr>
          <w:rFonts w:ascii="Browallia New" w:hAnsi="Browallia New" w:cs="Browallia New"/>
          <w:sz w:val="32"/>
          <w:szCs w:val="32"/>
        </w:rPr>
      </w:pPr>
      <w:r w:rsidRPr="00A54E0F">
        <w:rPr>
          <w:rFonts w:ascii="Browallia New" w:hAnsi="Browallia New" w:cs="Browallia New"/>
          <w:sz w:val="32"/>
          <w:szCs w:val="32"/>
          <w:cs/>
        </w:rPr>
        <w:t>ก๋วยเตี๋ยว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เป็นอาหาร</w:t>
      </w:r>
      <w:r w:rsidRPr="00A54E0F">
        <w:rPr>
          <w:rFonts w:ascii="Browallia New" w:hAnsi="Browallia New" w:cs="Browallia New"/>
          <w:sz w:val="32"/>
          <w:szCs w:val="32"/>
          <w:cs/>
        </w:rPr>
        <w:t>ของ</w:t>
      </w:r>
      <w:r>
        <w:rPr>
          <w:rFonts w:ascii="Browallia New" w:hAnsi="Browallia New" w:cs="Browallia New" w:hint="cs"/>
          <w:sz w:val="32"/>
          <w:szCs w:val="32"/>
          <w:cs/>
        </w:rPr>
        <w:t>ชาว</w:t>
      </w:r>
      <w:r>
        <w:rPr>
          <w:rFonts w:ascii="Browallia New" w:hAnsi="Browallia New" w:cs="Browallia New"/>
          <w:sz w:val="32"/>
          <w:szCs w:val="32"/>
          <w:cs/>
        </w:rPr>
        <w:t>จีน</w:t>
      </w:r>
      <w:r>
        <w:rPr>
          <w:rFonts w:ascii="Browallia New" w:hAnsi="Browallia New" w:cs="Browallia New" w:hint="cs"/>
          <w:sz w:val="32"/>
          <w:szCs w:val="32"/>
          <w:cs/>
        </w:rPr>
        <w:t>ที่</w:t>
      </w:r>
      <w:r w:rsidRPr="00A54E0F">
        <w:rPr>
          <w:rFonts w:ascii="Browallia New" w:hAnsi="Browallia New" w:cs="Browallia New"/>
          <w:sz w:val="32"/>
          <w:szCs w:val="32"/>
          <w:cs/>
        </w:rPr>
        <w:t>ทำจากแป้งข้าวเจ้า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มีหลายชนิด เช่น เส้นหมี่ เส้นเล็ก เส้นใหญ่ ก๊วยจั๊บ</w:t>
      </w:r>
      <w:r w:rsidR="0008457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และเกี๊ยมอี๋</w:t>
      </w:r>
      <w:r w:rsidR="00B72CD8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วิธีการปรุงเริ่มจากนำมาลวกให้สุกในน้ำเดือด เมื่อสะเด็ดน้ำ </w:t>
      </w:r>
    </w:p>
    <w:p w:rsidR="005A613E" w:rsidRDefault="00AB6775" w:rsidP="00AB6775">
      <w:pPr>
        <w:pStyle w:val="NoSpacing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แล้วจึงใส่เครื่องปรุงเช่น ลูกชิ้น เนื้อสัตว์ ถั่วงอก ผักบุ้ง และเครื่องปรุงอื่นๆ  </w:t>
      </w:r>
    </w:p>
    <w:p w:rsidR="005A613E" w:rsidRDefault="00AB6775" w:rsidP="00AB6775">
      <w:pPr>
        <w:pStyle w:val="NoSpacing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นิยมทานทั้งแบบน้ำและแบบแห้ง</w:t>
      </w:r>
      <w:r w:rsidR="00B72CD8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สำหรับเส้นใหญ่ </w:t>
      </w:r>
      <w:r>
        <w:rPr>
          <w:rFonts w:ascii="Browallia New" w:hAnsi="Browallia New" w:cs="Browallia New"/>
          <w:sz w:val="32"/>
          <w:szCs w:val="32"/>
          <w:cs/>
        </w:rPr>
        <w:t xml:space="preserve">เมื่อลวกเสร็จแล้วจะนิ่ม </w:t>
      </w:r>
      <w:r w:rsidRPr="00A54E0F">
        <w:rPr>
          <w:rFonts w:ascii="Browallia New" w:hAnsi="Browallia New" w:cs="Browallia New"/>
          <w:sz w:val="32"/>
          <w:szCs w:val="32"/>
          <w:cs/>
        </w:rPr>
        <w:t>ทานง่าย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B72CD8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AB6775" w:rsidRPr="00A54E0F" w:rsidRDefault="00AB6775" w:rsidP="00AB6775">
      <w:pPr>
        <w:pStyle w:val="NoSpacing"/>
        <w:rPr>
          <w:rFonts w:ascii="Browallia New" w:hAnsi="Browallia New" w:cs="Browallia New"/>
          <w:sz w:val="32"/>
          <w:szCs w:val="32"/>
        </w:rPr>
      </w:pPr>
      <w:r w:rsidRPr="00A54E0F">
        <w:rPr>
          <w:rFonts w:ascii="Browallia New" w:hAnsi="Browallia New" w:cs="Browallia New"/>
          <w:sz w:val="32"/>
          <w:szCs w:val="32"/>
          <w:cs/>
        </w:rPr>
        <w:t>มักนำไปทำ</w:t>
      </w:r>
      <w:hyperlink r:id="rId6" w:tooltip="ก๋วยเตี๋ยวคั่วไก่ (ไม่มีหน้า)" w:history="1">
        <w:r w:rsidRPr="00A54E0F">
          <w:rPr>
            <w:rFonts w:ascii="Browallia New" w:hAnsi="Browallia New" w:cs="Browallia New"/>
            <w:sz w:val="32"/>
            <w:szCs w:val="32"/>
            <w:cs/>
          </w:rPr>
          <w:t>ก๋วยเตี๋ยวคั่วไก่</w:t>
        </w:r>
      </w:hyperlink>
      <w:r w:rsidRPr="00A54E0F">
        <w:rPr>
          <w:rFonts w:ascii="Browallia New" w:hAnsi="Browallia New" w:cs="Browallia New"/>
          <w:sz w:val="32"/>
          <w:szCs w:val="32"/>
        </w:rPr>
        <w:t> </w:t>
      </w:r>
      <w:hyperlink r:id="rId7" w:tooltip="ผัดซีอิ๊ว" w:history="1">
        <w:r w:rsidRPr="00A54E0F">
          <w:rPr>
            <w:rFonts w:ascii="Browallia New" w:hAnsi="Browallia New" w:cs="Browallia New"/>
            <w:sz w:val="32"/>
            <w:szCs w:val="32"/>
            <w:cs/>
          </w:rPr>
          <w:t>ผัดซีอิ๊ว</w:t>
        </w:r>
      </w:hyperlink>
      <w:r w:rsidRPr="00A54E0F">
        <w:rPr>
          <w:rFonts w:ascii="Browallia New" w:hAnsi="Browallia New" w:cs="Browallia New"/>
          <w:sz w:val="32"/>
          <w:szCs w:val="32"/>
          <w:cs/>
        </w:rPr>
        <w:t xml:space="preserve"> และ</w:t>
      </w:r>
      <w:hyperlink r:id="rId8" w:tooltip="ราดหน้า" w:history="1">
        <w:r w:rsidRPr="00A54E0F">
          <w:rPr>
            <w:rFonts w:ascii="Browallia New" w:hAnsi="Browallia New" w:cs="Browallia New"/>
            <w:sz w:val="32"/>
            <w:szCs w:val="32"/>
            <w:cs/>
          </w:rPr>
          <w:t>ราดหน้า</w:t>
        </w:r>
      </w:hyperlink>
      <w:r>
        <w:rPr>
          <w:rFonts w:ascii="Browallia New" w:hAnsi="Browallia New" w:cs="Browallia New" w:hint="cs"/>
          <w:sz w:val="32"/>
          <w:szCs w:val="32"/>
          <w:cs/>
        </w:rPr>
        <w:t>อีกด้วย</w:t>
      </w:r>
    </w:p>
    <w:p w:rsidR="00433429" w:rsidRDefault="00AB6775" w:rsidP="00AB6775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ทว่า เส้นก๋วยเตี๋ยวนั้นทำ</w:t>
      </w:r>
      <w:r w:rsidR="00433429">
        <w:rPr>
          <w:rFonts w:ascii="Browallia New" w:hAnsi="Browallia New" w:cs="Browallia New" w:hint="cs"/>
          <w:sz w:val="32"/>
          <w:szCs w:val="32"/>
          <w:cs/>
        </w:rPr>
        <w:t>มาก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จากแป้งข้าวเจ้า </w:t>
      </w:r>
      <w:r w:rsidR="00B92F1A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มีความ</w:t>
      </w:r>
      <w:r w:rsidR="00B92F1A">
        <w:rPr>
          <w:rFonts w:ascii="Browallia New" w:hAnsi="Browallia New" w:cs="Browallia New" w:hint="cs"/>
          <w:sz w:val="32"/>
          <w:szCs w:val="32"/>
          <w:cs/>
        </w:rPr>
        <w:t xml:space="preserve">ชื้นสูง </w:t>
      </w:r>
      <w:r>
        <w:rPr>
          <w:rFonts w:ascii="Browallia New" w:hAnsi="Browallia New" w:cs="Browallia New" w:hint="cs"/>
          <w:sz w:val="32"/>
          <w:szCs w:val="32"/>
          <w:cs/>
        </w:rPr>
        <w:t>ขึ้นรา</w:t>
      </w:r>
      <w:r w:rsidR="00433429">
        <w:rPr>
          <w:rFonts w:ascii="Browallia New" w:hAnsi="Browallia New" w:cs="Browallia New" w:hint="cs"/>
          <w:sz w:val="32"/>
          <w:szCs w:val="32"/>
          <w:cs/>
        </w:rPr>
        <w:t>ได้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ง่าย </w:t>
      </w:r>
      <w:r w:rsidR="00B92F1A">
        <w:rPr>
          <w:rFonts w:ascii="Browallia New" w:hAnsi="Browallia New" w:cs="Browallia New" w:hint="cs"/>
          <w:sz w:val="32"/>
          <w:szCs w:val="32"/>
          <w:cs/>
        </w:rPr>
        <w:t>จึงเน่าเสียได้ง่าย</w:t>
      </w:r>
    </w:p>
    <w:p w:rsidR="00B72CD8" w:rsidRDefault="00B72CD8" w:rsidP="00AB6775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ผู้ผลิต</w:t>
      </w:r>
      <w:r w:rsidR="00AB6775">
        <w:rPr>
          <w:rFonts w:ascii="Browallia New" w:hAnsi="Browallia New" w:cs="Browallia New" w:hint="cs"/>
          <w:sz w:val="32"/>
          <w:szCs w:val="32"/>
          <w:cs/>
        </w:rPr>
        <w:t xml:space="preserve">มักเติมสารกันบูด เช่น </w:t>
      </w:r>
      <w:r w:rsidR="00D22B65">
        <w:rPr>
          <w:rFonts w:ascii="Browallia New" w:hAnsi="Browallia New" w:cs="Browallia New" w:hint="cs"/>
          <w:sz w:val="32"/>
          <w:szCs w:val="32"/>
          <w:cs/>
        </w:rPr>
        <w:t>กรดเบนโซอิกลงไปเพื่อ</w:t>
      </w:r>
      <w:r w:rsidR="00B92F1A">
        <w:rPr>
          <w:rFonts w:ascii="Browallia New" w:hAnsi="Browallia New" w:cs="Browallia New" w:hint="cs"/>
          <w:sz w:val="32"/>
          <w:szCs w:val="32"/>
          <w:cs/>
        </w:rPr>
        <w:t>ทำ</w:t>
      </w:r>
      <w:r w:rsidR="00D22B65">
        <w:rPr>
          <w:rFonts w:ascii="Browallia New" w:hAnsi="Browallia New" w:cs="Browallia New" w:hint="cs"/>
          <w:sz w:val="32"/>
          <w:szCs w:val="32"/>
          <w:cs/>
        </w:rPr>
        <w:t>ให้</w:t>
      </w:r>
      <w:r w:rsidR="00AB6775">
        <w:rPr>
          <w:rFonts w:ascii="Browallia New" w:hAnsi="Browallia New" w:cs="Browallia New" w:hint="cs"/>
          <w:sz w:val="32"/>
          <w:szCs w:val="32"/>
          <w:cs/>
        </w:rPr>
        <w:t>เก็บรักษาเส้นก๋วยเตี๋ยวไว้</w:t>
      </w:r>
      <w:r w:rsidR="00D07ED7">
        <w:rPr>
          <w:rFonts w:ascii="Browallia New" w:hAnsi="Browallia New" w:cs="Browallia New" w:hint="cs"/>
          <w:sz w:val="32"/>
          <w:szCs w:val="32"/>
          <w:cs/>
        </w:rPr>
        <w:t>ได้นาน</w:t>
      </w:r>
      <w:r w:rsidR="00AB6775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AB6775" w:rsidRDefault="00B72CD8" w:rsidP="00AB6775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มีระยะเวลาขาย</w:t>
      </w:r>
      <w:r w:rsidR="005936E4">
        <w:rPr>
          <w:rFonts w:ascii="Browallia New" w:hAnsi="Browallia New" w:cs="Browallia New" w:hint="cs"/>
          <w:sz w:val="32"/>
          <w:szCs w:val="32"/>
          <w:cs/>
        </w:rPr>
        <w:t xml:space="preserve">มากขึ้น </w:t>
      </w:r>
      <w:r w:rsidR="00AB6775">
        <w:rPr>
          <w:rFonts w:ascii="Browallia New" w:hAnsi="Browallia New" w:cs="Browallia New" w:hint="cs"/>
          <w:sz w:val="32"/>
          <w:szCs w:val="32"/>
          <w:cs/>
        </w:rPr>
        <w:t xml:space="preserve">และกระจายสินค้าไปได้ไกลๆ </w:t>
      </w:r>
    </w:p>
    <w:p w:rsidR="00603F00" w:rsidRDefault="00AB6775" w:rsidP="00AB6775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กรดเบนโซอิก เป็นสารกันบูด</w:t>
      </w:r>
      <w:r w:rsidR="00230527">
        <w:rPr>
          <w:rFonts w:ascii="Browallia New" w:hAnsi="Browallia New" w:cs="Browallia New" w:hint="cs"/>
          <w:sz w:val="32"/>
          <w:szCs w:val="32"/>
          <w:cs/>
        </w:rPr>
        <w:t>หรือกันเสีย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ที่ใช้กันมานาน </w:t>
      </w:r>
    </w:p>
    <w:p w:rsidR="00603F00" w:rsidRDefault="00AB6775" w:rsidP="00AB6775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ประกาศกระทรวงสาธารณสุข</w:t>
      </w:r>
      <w:r w:rsidR="009A3AD7">
        <w:rPr>
          <w:rFonts w:ascii="Browallia New" w:hAnsi="Browallia New" w:cs="Browallia New" w:hint="cs"/>
          <w:sz w:val="32"/>
          <w:szCs w:val="32"/>
          <w:cs/>
        </w:rPr>
        <w:t>ของไทยอนุญาตให้ใช้ได้</w:t>
      </w:r>
      <w:r w:rsidR="00D22B65">
        <w:rPr>
          <w:rFonts w:ascii="Browallia New" w:hAnsi="Browallia New" w:cs="Browallia New" w:hint="cs"/>
          <w:sz w:val="32"/>
          <w:szCs w:val="32"/>
          <w:cs/>
        </w:rPr>
        <w:t>ในอา</w:t>
      </w:r>
      <w:r w:rsidR="00603F00">
        <w:rPr>
          <w:rFonts w:ascii="Browallia New" w:hAnsi="Browallia New" w:cs="Browallia New" w:hint="cs"/>
          <w:sz w:val="32"/>
          <w:szCs w:val="32"/>
          <w:cs/>
        </w:rPr>
        <w:t>หารบางชนิด</w:t>
      </w:r>
      <w:r w:rsidR="009A3AD7">
        <w:rPr>
          <w:rFonts w:ascii="Browallia New" w:hAnsi="Browallia New" w:cs="Browallia New" w:hint="cs"/>
          <w:sz w:val="32"/>
          <w:szCs w:val="32"/>
          <w:cs/>
        </w:rPr>
        <w:t xml:space="preserve"> แต่ต้องไม่เกินปริมาณที่กำหนด</w:t>
      </w:r>
      <w:r w:rsidR="00603F00">
        <w:rPr>
          <w:rFonts w:ascii="Browallia New" w:hAnsi="Browallia New" w:cs="Browallia New" w:hint="cs"/>
          <w:sz w:val="32"/>
          <w:szCs w:val="32"/>
          <w:cs/>
        </w:rPr>
        <w:t xml:space="preserve">  </w:t>
      </w:r>
    </w:p>
    <w:p w:rsidR="00603F00" w:rsidRDefault="009A3AD7" w:rsidP="00AB6775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ส่วน</w:t>
      </w:r>
      <w:r w:rsidR="00603F00">
        <w:rPr>
          <w:rFonts w:ascii="Browallia New" w:hAnsi="Browallia New" w:cs="Browallia New" w:hint="cs"/>
          <w:sz w:val="32"/>
          <w:szCs w:val="32"/>
          <w:cs/>
        </w:rPr>
        <w:t>มาตรฐานอาหารระหว่างประเทศ (โคเด็กซ์) กำหนดให้ใช้กรดเบนโซอิกในเส้นก๋วยเตี๋ยวได้ไม่เกิน</w:t>
      </w:r>
    </w:p>
    <w:p w:rsidR="00B92F1A" w:rsidRDefault="00603F00" w:rsidP="00B92F1A">
      <w:pPr>
        <w:pStyle w:val="NoSpacing"/>
        <w:rPr>
          <w:rFonts w:ascii="Browallia New" w:hAnsi="Browallia New" w:cs="Browallia New"/>
          <w:sz w:val="32"/>
          <w:szCs w:val="32"/>
        </w:rPr>
      </w:pPr>
      <w:r w:rsidRPr="006C6573">
        <w:rPr>
          <w:rFonts w:ascii="Browallia New" w:hAnsi="Browallia New" w:cs="Browallia New"/>
          <w:sz w:val="32"/>
          <w:szCs w:val="32"/>
        </w:rPr>
        <w:t xml:space="preserve">1,000 </w:t>
      </w:r>
      <w:proofErr w:type="gramStart"/>
      <w:r w:rsidRPr="006C6573">
        <w:rPr>
          <w:rFonts w:ascii="Browallia New" w:hAnsi="Browallia New" w:cs="Browallia New"/>
          <w:sz w:val="32"/>
          <w:szCs w:val="32"/>
          <w:cs/>
        </w:rPr>
        <w:t>มิลลิกรัมต่อกิโลกรัม</w:t>
      </w:r>
      <w:r w:rsidR="00B92F1A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886AE7">
        <w:rPr>
          <w:rFonts w:ascii="Browallia New" w:hAnsi="Browallia New" w:cs="Browallia New" w:hint="cs"/>
          <w:sz w:val="32"/>
          <w:szCs w:val="32"/>
          <w:cs/>
        </w:rPr>
        <w:t>หากร่างกายได้รับกรดเบนโซอิกในปริมาณสูงมาก</w:t>
      </w:r>
      <w:proofErr w:type="gramEnd"/>
      <w:r w:rsidR="00886AE7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B92F1A" w:rsidRDefault="00886AE7" w:rsidP="00B92F1A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จะทำให้</w:t>
      </w:r>
      <w:r w:rsidRPr="00886AE7">
        <w:rPr>
          <w:rFonts w:ascii="Browallia New" w:hAnsi="Browallia New" w:cs="Browallia New"/>
          <w:sz w:val="32"/>
          <w:szCs w:val="32"/>
          <w:cs/>
        </w:rPr>
        <w:t>เกิดอาการคลื่นไส้ อาเจียน</w:t>
      </w:r>
      <w:r w:rsidRPr="00886AE7">
        <w:rPr>
          <w:rFonts w:ascii="Browallia New" w:hAnsi="Browallia New" w:cs="Browallia New"/>
          <w:sz w:val="32"/>
          <w:szCs w:val="32"/>
        </w:rPr>
        <w:t xml:space="preserve"> </w:t>
      </w:r>
      <w:r w:rsidRPr="00886AE7">
        <w:rPr>
          <w:rFonts w:ascii="Browallia New" w:hAnsi="Browallia New" w:cs="Browallia New"/>
          <w:sz w:val="32"/>
          <w:szCs w:val="32"/>
          <w:cs/>
        </w:rPr>
        <w:t xml:space="preserve">ปวดท้อง ท้องเสีย </w:t>
      </w:r>
      <w:r w:rsidRPr="00886AE7">
        <w:rPr>
          <w:rFonts w:ascii="Browallia New" w:hAnsi="Browallia New" w:cs="Browallia New" w:hint="cs"/>
          <w:sz w:val="32"/>
          <w:szCs w:val="32"/>
          <w:cs/>
        </w:rPr>
        <w:t>อาจเป็น</w:t>
      </w:r>
      <w:r w:rsidRPr="00886AE7">
        <w:rPr>
          <w:rFonts w:ascii="Browallia New" w:hAnsi="Browallia New" w:cs="Browallia New"/>
          <w:sz w:val="32"/>
          <w:szCs w:val="32"/>
          <w:cs/>
        </w:rPr>
        <w:t>อัมพาต</w:t>
      </w:r>
      <w:r w:rsidR="00B92F1A">
        <w:rPr>
          <w:rFonts w:ascii="Browallia New" w:hAnsi="Browallia New" w:cs="Browallia New" w:hint="cs"/>
          <w:sz w:val="32"/>
          <w:szCs w:val="32"/>
          <w:cs/>
        </w:rPr>
        <w:t>ได้</w:t>
      </w:r>
      <w:r w:rsidRPr="00886AE7">
        <w:rPr>
          <w:rFonts w:ascii="Browallia New" w:hAnsi="Browallia New" w:cs="Browallia New"/>
          <w:sz w:val="32"/>
          <w:szCs w:val="32"/>
        </w:rPr>
        <w:t xml:space="preserve"> </w:t>
      </w:r>
      <w:r w:rsidR="00D07ED7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9A3AD7" w:rsidRDefault="00886AE7" w:rsidP="00B92F1A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ถ้า</w:t>
      </w:r>
      <w:r w:rsidR="00465835" w:rsidRPr="006C6573">
        <w:rPr>
          <w:rFonts w:ascii="Browallia New" w:hAnsi="Browallia New" w:cs="Browallia New"/>
          <w:sz w:val="32"/>
          <w:szCs w:val="32"/>
          <w:cs/>
        </w:rPr>
        <w:t>ได้รับ</w:t>
      </w:r>
      <w:r w:rsidR="008C18C5">
        <w:rPr>
          <w:rFonts w:ascii="Browallia New" w:hAnsi="Browallia New" w:cs="Browallia New" w:hint="cs"/>
          <w:sz w:val="32"/>
          <w:szCs w:val="32"/>
          <w:cs/>
        </w:rPr>
        <w:t>กรดเบนโซอิก</w:t>
      </w:r>
      <w:r w:rsidR="00465835" w:rsidRPr="006C6573">
        <w:rPr>
          <w:rFonts w:ascii="Browallia New" w:hAnsi="Browallia New" w:cs="Browallia New"/>
          <w:sz w:val="32"/>
          <w:szCs w:val="32"/>
          <w:cs/>
        </w:rPr>
        <w:t>ปริมาณสูงเป็นเวลานาน</w:t>
      </w:r>
      <w:r w:rsidR="008C18C5">
        <w:rPr>
          <w:rFonts w:ascii="Browallia New" w:hAnsi="Browallia New" w:cs="Browallia New" w:hint="cs"/>
          <w:sz w:val="32"/>
          <w:szCs w:val="32"/>
          <w:cs/>
        </w:rPr>
        <w:t xml:space="preserve">ๆ </w:t>
      </w:r>
      <w:r w:rsidR="00465835" w:rsidRPr="006C6573">
        <w:rPr>
          <w:rFonts w:ascii="Browallia New" w:hAnsi="Browallia New" w:cs="Browallia New"/>
          <w:sz w:val="32"/>
          <w:szCs w:val="32"/>
          <w:cs/>
        </w:rPr>
        <w:t>จะทำให้ประสิทธิภาพการทำงานของตับและไตลดลง</w:t>
      </w:r>
    </w:p>
    <w:p w:rsidR="00433429" w:rsidRDefault="00433429" w:rsidP="00AB6775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วันนี้ สถาบันอาหารได้สุ่มเก็บตัวอย่างก๋วยเตี๋ยวเส้นใหญ่จากแหล่งจำหน่าย  </w:t>
      </w:r>
      <w:r>
        <w:rPr>
          <w:rFonts w:ascii="Browallia New" w:hAnsi="Browallia New" w:cs="Browallia New"/>
          <w:sz w:val="32"/>
          <w:szCs w:val="32"/>
        </w:rPr>
        <w:t xml:space="preserve">5 </w:t>
      </w:r>
      <w:r>
        <w:rPr>
          <w:rFonts w:ascii="Browallia New" w:hAnsi="Browallia New" w:cs="Browallia New" w:hint="cs"/>
          <w:sz w:val="32"/>
          <w:szCs w:val="32"/>
          <w:cs/>
        </w:rPr>
        <w:t>แห่งในเขตกรุงเทพฯ</w:t>
      </w:r>
    </w:p>
    <w:p w:rsidR="00433429" w:rsidRDefault="00433429" w:rsidP="00AB6775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เพื่อนำมาวิเคราะห์การตกค้างของกรดเบนโซอิก  </w:t>
      </w:r>
      <w:r w:rsidR="008A15C3">
        <w:rPr>
          <w:rFonts w:ascii="Browallia New" w:hAnsi="Browallia New" w:cs="Browallia New" w:hint="cs"/>
          <w:sz w:val="32"/>
          <w:szCs w:val="32"/>
          <w:cs/>
        </w:rPr>
        <w:t xml:space="preserve">ผลปรากฎว่าพบตกค้างใน </w:t>
      </w:r>
      <w:r w:rsidR="008A15C3">
        <w:rPr>
          <w:rFonts w:ascii="Browallia New" w:hAnsi="Browallia New" w:cs="Browallia New"/>
          <w:sz w:val="32"/>
          <w:szCs w:val="32"/>
        </w:rPr>
        <w:t xml:space="preserve">4 </w:t>
      </w:r>
      <w:r w:rsidR="008A15C3">
        <w:rPr>
          <w:rFonts w:ascii="Browallia New" w:hAnsi="Browallia New" w:cs="Browallia New" w:hint="cs"/>
          <w:sz w:val="32"/>
          <w:szCs w:val="32"/>
          <w:cs/>
        </w:rPr>
        <w:t xml:space="preserve">ตัวอย่าง </w:t>
      </w:r>
    </w:p>
    <w:p w:rsidR="008A15C3" w:rsidRDefault="008A15C3" w:rsidP="00AB6775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และมี </w:t>
      </w:r>
      <w:r>
        <w:rPr>
          <w:rFonts w:ascii="Browallia New" w:hAnsi="Browallia New" w:cs="Browallia New"/>
          <w:sz w:val="32"/>
          <w:szCs w:val="32"/>
        </w:rPr>
        <w:t xml:space="preserve">1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ตัวอย่างที่พบตกค้างเกินค่ามาตรฐาน </w:t>
      </w:r>
    </w:p>
    <w:p w:rsidR="00B106D4" w:rsidRPr="008A15C3" w:rsidRDefault="00000B81" w:rsidP="00AB6775">
      <w:pPr>
        <w:pStyle w:val="NoSpacing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ขอแนะว่าผู้ผลิต</w:t>
      </w:r>
      <w:r w:rsidR="00990A03">
        <w:rPr>
          <w:rFonts w:ascii="Browallia New" w:hAnsi="Browallia New" w:cs="Browallia New" w:hint="cs"/>
          <w:sz w:val="32"/>
          <w:szCs w:val="32"/>
          <w:cs/>
        </w:rPr>
        <w:t xml:space="preserve">ควรหาเทคโนโลยีใหม่ๆ </w:t>
      </w:r>
      <w:r>
        <w:rPr>
          <w:rFonts w:ascii="Browallia New" w:hAnsi="Browallia New" w:cs="Browallia New" w:hint="cs"/>
          <w:sz w:val="32"/>
          <w:szCs w:val="32"/>
          <w:cs/>
        </w:rPr>
        <w:t>มาใช้ผลิตเส้นก๋วยเตี๋ยวแทนการใส่สารกันบูดเพื่อให้สามารถเก็บรักษาเส้นก๋วยเตี๋ยวไว้ได้นานๆ   ส่วนผู้บริโภคอย่างเราๆ ก็เลี่ยงมาทานเส้นบะหมี่ หรือวุ้นเส้นกันบ้าง เพื่อความปลอดภัย</w:t>
      </w:r>
      <w:r w:rsidR="00B92F1A">
        <w:rPr>
          <w:rFonts w:ascii="Browallia New" w:hAnsi="Browallia New" w:cs="Browallia New" w:hint="cs"/>
          <w:sz w:val="32"/>
          <w:szCs w:val="32"/>
          <w:cs/>
        </w:rPr>
        <w:t>ของตับและไต</w:t>
      </w:r>
    </w:p>
    <w:p w:rsidR="00431CF5" w:rsidRPr="009C1728" w:rsidRDefault="00431CF5" w:rsidP="00431CF5">
      <w:pPr>
        <w:pStyle w:val="NoSpacing"/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9C1728">
        <w:rPr>
          <w:rFonts w:ascii="Browallia New" w:hAnsi="Browallia New" w:cs="Browallia New"/>
          <w:b/>
          <w:bCs/>
          <w:sz w:val="32"/>
          <w:szCs w:val="32"/>
          <w:cs/>
        </w:rPr>
        <w:t>ผลวิเคราะห์กรดเบนโซอิกใน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เส้นใหญ่</w:t>
      </w:r>
    </w:p>
    <w:tbl>
      <w:tblPr>
        <w:tblStyle w:val="TableGrid"/>
        <w:tblW w:w="0" w:type="auto"/>
        <w:jc w:val="center"/>
        <w:tblInd w:w="-578" w:type="dxa"/>
        <w:tblLook w:val="04A0" w:firstRow="1" w:lastRow="0" w:firstColumn="1" w:lastColumn="0" w:noHBand="0" w:noVBand="1"/>
      </w:tblPr>
      <w:tblGrid>
        <w:gridCol w:w="4372"/>
        <w:gridCol w:w="3468"/>
      </w:tblGrid>
      <w:tr w:rsidR="00431CF5" w:rsidRPr="009C1728" w:rsidTr="000A5858">
        <w:trPr>
          <w:jc w:val="center"/>
        </w:trPr>
        <w:tc>
          <w:tcPr>
            <w:tcW w:w="4372" w:type="dxa"/>
          </w:tcPr>
          <w:p w:rsidR="00431CF5" w:rsidRPr="009C1728" w:rsidRDefault="00431CF5" w:rsidP="000A5858">
            <w:pPr>
              <w:pStyle w:val="NoSpacing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9C172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ตัวอย่างที่สุ่มตรวจ</w:t>
            </w:r>
          </w:p>
        </w:tc>
        <w:tc>
          <w:tcPr>
            <w:tcW w:w="3468" w:type="dxa"/>
          </w:tcPr>
          <w:p w:rsidR="00431CF5" w:rsidRDefault="00431CF5" w:rsidP="000A5858">
            <w:pPr>
              <w:pStyle w:val="NoSpacing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9C172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กรดเบนโซอิก</w:t>
            </w:r>
            <w:r w:rsidRPr="009C172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  <w:p w:rsidR="00431CF5" w:rsidRPr="009C1728" w:rsidRDefault="00431CF5" w:rsidP="000A5858">
            <w:pPr>
              <w:pStyle w:val="NoSpacing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9C1728">
              <w:rPr>
                <w:rFonts w:ascii="Browallia New" w:hAnsi="Browallia New" w:cs="Browallia New"/>
                <w:sz w:val="32"/>
                <w:szCs w:val="32"/>
                <w:cs/>
              </w:rPr>
              <w:t>(มิลลิกรัม/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9C1728">
              <w:rPr>
                <w:rFonts w:ascii="Browallia New" w:hAnsi="Browallia New" w:cs="Browallia New"/>
                <w:sz w:val="32"/>
                <w:szCs w:val="32"/>
                <w:cs/>
              </w:rPr>
              <w:t>กิโลกรัม)</w:t>
            </w:r>
          </w:p>
        </w:tc>
      </w:tr>
      <w:tr w:rsidR="00431CF5" w:rsidRPr="009C1728" w:rsidTr="000A5858">
        <w:trPr>
          <w:jc w:val="center"/>
        </w:trPr>
        <w:tc>
          <w:tcPr>
            <w:tcW w:w="4372" w:type="dxa"/>
          </w:tcPr>
          <w:p w:rsidR="00431CF5" w:rsidRPr="009C1728" w:rsidRDefault="00431CF5" w:rsidP="00C61F46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เส้นใหญ่ ตลาดท่าน้ำนนท์ จ.นนทบุรี</w:t>
            </w:r>
          </w:p>
        </w:tc>
        <w:tc>
          <w:tcPr>
            <w:tcW w:w="3468" w:type="dxa"/>
          </w:tcPr>
          <w:p w:rsidR="00431CF5" w:rsidRPr="00A907F9" w:rsidRDefault="00A907F9" w:rsidP="000A5858">
            <w:pPr>
              <w:pStyle w:val="NoSpacing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A907F9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</w:t>
            </w:r>
            <w:r w:rsidR="00431CF5" w:rsidRPr="00A907F9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,200.93</w:t>
            </w:r>
          </w:p>
        </w:tc>
      </w:tr>
      <w:tr w:rsidR="00431CF5" w:rsidRPr="009C1728" w:rsidTr="000A5858">
        <w:trPr>
          <w:jc w:val="center"/>
        </w:trPr>
        <w:tc>
          <w:tcPr>
            <w:tcW w:w="4372" w:type="dxa"/>
          </w:tcPr>
          <w:p w:rsidR="00431CF5" w:rsidRPr="009C1728" w:rsidRDefault="00431CF5" w:rsidP="000A5858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เส้นใหญ่ ตลาดราชวัตร ย่านดุสิต</w:t>
            </w:r>
          </w:p>
        </w:tc>
        <w:tc>
          <w:tcPr>
            <w:tcW w:w="3468" w:type="dxa"/>
          </w:tcPr>
          <w:p w:rsidR="00431CF5" w:rsidRPr="009C1728" w:rsidRDefault="00A907F9" w:rsidP="000A5858">
            <w:pPr>
              <w:pStyle w:val="NoSpacing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606.67 </w:t>
            </w:r>
          </w:p>
        </w:tc>
      </w:tr>
      <w:tr w:rsidR="00431CF5" w:rsidRPr="009C1728" w:rsidTr="000A5858">
        <w:trPr>
          <w:jc w:val="center"/>
        </w:trPr>
        <w:tc>
          <w:tcPr>
            <w:tcW w:w="4372" w:type="dxa"/>
          </w:tcPr>
          <w:p w:rsidR="00431CF5" w:rsidRPr="009C1728" w:rsidRDefault="00431CF5" w:rsidP="000A5858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เส้นใหญ่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ตลาดศรีเขมา ย่านบางซื่อ</w:t>
            </w:r>
          </w:p>
        </w:tc>
        <w:tc>
          <w:tcPr>
            <w:tcW w:w="3468" w:type="dxa"/>
          </w:tcPr>
          <w:p w:rsidR="00431CF5" w:rsidRPr="009C1728" w:rsidRDefault="00A907F9" w:rsidP="000A5858">
            <w:pPr>
              <w:pStyle w:val="NoSpacing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876.08 </w:t>
            </w:r>
          </w:p>
        </w:tc>
      </w:tr>
      <w:tr w:rsidR="00431CF5" w:rsidRPr="009C1728" w:rsidTr="000A5858">
        <w:trPr>
          <w:jc w:val="center"/>
        </w:trPr>
        <w:tc>
          <w:tcPr>
            <w:tcW w:w="4372" w:type="dxa"/>
          </w:tcPr>
          <w:p w:rsidR="00431CF5" w:rsidRPr="009C1728" w:rsidRDefault="00431CF5" w:rsidP="000A5858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เส้นใหญ่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ตลาดพรานนก ย่านบางกอกน้อย</w:t>
            </w:r>
          </w:p>
        </w:tc>
        <w:tc>
          <w:tcPr>
            <w:tcW w:w="3468" w:type="dxa"/>
          </w:tcPr>
          <w:p w:rsidR="00431CF5" w:rsidRPr="009C1728" w:rsidRDefault="00A907F9" w:rsidP="000A5858">
            <w:pPr>
              <w:pStyle w:val="NoSpacing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  65.35 </w:t>
            </w:r>
          </w:p>
        </w:tc>
      </w:tr>
      <w:tr w:rsidR="00431CF5" w:rsidRPr="009C1728" w:rsidTr="000A5858">
        <w:trPr>
          <w:jc w:val="center"/>
        </w:trPr>
        <w:tc>
          <w:tcPr>
            <w:tcW w:w="4372" w:type="dxa"/>
          </w:tcPr>
          <w:p w:rsidR="00431CF5" w:rsidRDefault="00431CF5" w:rsidP="000A5858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เส้นใหญ่ ตลาดเทเวศร์ ย่านดุสิต</w:t>
            </w:r>
          </w:p>
        </w:tc>
        <w:tc>
          <w:tcPr>
            <w:tcW w:w="3468" w:type="dxa"/>
          </w:tcPr>
          <w:p w:rsidR="00431CF5" w:rsidRDefault="00431CF5" w:rsidP="000A5858">
            <w:pPr>
              <w:pStyle w:val="NoSpacing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ไม่พบ</w:t>
            </w:r>
          </w:p>
        </w:tc>
      </w:tr>
    </w:tbl>
    <w:p w:rsidR="00431CF5" w:rsidRPr="0045720F" w:rsidRDefault="00431CF5" w:rsidP="00431CF5">
      <w:pPr>
        <w:pStyle w:val="NoSpacing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  <w:cs/>
        </w:rPr>
        <w:t xml:space="preserve">วันที่วิเคราะห์ </w:t>
      </w:r>
      <w:r w:rsidR="004A3245">
        <w:rPr>
          <w:rFonts w:ascii="Browallia New" w:hAnsi="Browallia New" w:cs="Browallia New"/>
          <w:sz w:val="28"/>
        </w:rPr>
        <w:t xml:space="preserve"> 20-24</w:t>
      </w:r>
      <w:r>
        <w:rPr>
          <w:rFonts w:ascii="Browallia New" w:hAnsi="Browallia New" w:cs="Browallia New" w:hint="cs"/>
          <w:sz w:val="28"/>
          <w:cs/>
        </w:rPr>
        <w:t xml:space="preserve"> พ.ค. </w:t>
      </w:r>
      <w:r w:rsidR="004A3245">
        <w:rPr>
          <w:rFonts w:ascii="Browallia New" w:hAnsi="Browallia New" w:cs="Browallia New"/>
          <w:sz w:val="28"/>
        </w:rPr>
        <w:t xml:space="preserve">2558 </w:t>
      </w:r>
      <w:r w:rsidRPr="0045720F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45720F">
        <w:rPr>
          <w:rFonts w:ascii="Browallia New" w:hAnsi="Browallia New" w:cs="Browallia New"/>
          <w:sz w:val="28"/>
          <w:cs/>
        </w:rPr>
        <w:t xml:space="preserve">วิธีวิเคราะห์  </w:t>
      </w:r>
      <w:r w:rsidRPr="0045720F">
        <w:rPr>
          <w:rFonts w:ascii="Browallia New" w:hAnsi="Browallia New" w:cs="Browallia New"/>
          <w:sz w:val="28"/>
        </w:rPr>
        <w:t>In-house method T 9124 based on International</w:t>
      </w:r>
      <w:r>
        <w:rPr>
          <w:rFonts w:ascii="Browallia New" w:hAnsi="Browallia New" w:cs="Browallia New"/>
          <w:sz w:val="28"/>
        </w:rPr>
        <w:t xml:space="preserve"> </w:t>
      </w:r>
      <w:r w:rsidRPr="0045720F">
        <w:rPr>
          <w:rFonts w:ascii="Browallia New" w:hAnsi="Browallia New" w:cs="Browallia New"/>
          <w:sz w:val="28"/>
        </w:rPr>
        <w:t xml:space="preserve">Federation          </w:t>
      </w:r>
    </w:p>
    <w:p w:rsidR="00431CF5" w:rsidRDefault="00431CF5" w:rsidP="00431CF5">
      <w:pPr>
        <w:pStyle w:val="NoSpacing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 </w:t>
      </w:r>
      <w:proofErr w:type="gramStart"/>
      <w:r w:rsidRPr="0045720F">
        <w:rPr>
          <w:rFonts w:ascii="Browallia New" w:hAnsi="Browallia New" w:cs="Browallia New"/>
          <w:sz w:val="28"/>
        </w:rPr>
        <w:t>of</w:t>
      </w:r>
      <w:proofErr w:type="gramEnd"/>
      <w:r w:rsidRPr="0045720F">
        <w:rPr>
          <w:rFonts w:ascii="Browallia New" w:hAnsi="Browallia New" w:cs="Browallia New"/>
          <w:sz w:val="28"/>
        </w:rPr>
        <w:t xml:space="preserve"> Fruit Juice Producers (IFU), No.63,1995</w:t>
      </w:r>
      <w:r w:rsidRPr="0045720F">
        <w:rPr>
          <w:rFonts w:ascii="Browallia New" w:hAnsi="Browallia New" w:cs="Browallia New"/>
          <w:sz w:val="28"/>
          <w:cs/>
        </w:rPr>
        <w:t xml:space="preserve"> </w:t>
      </w:r>
      <w:r w:rsidR="004A3245">
        <w:rPr>
          <w:rFonts w:ascii="Browallia New" w:hAnsi="Browallia New" w:cs="Browallia New"/>
          <w:sz w:val="28"/>
        </w:rPr>
        <w:t xml:space="preserve">   </w:t>
      </w:r>
      <w:r w:rsidRPr="00F02F64">
        <w:rPr>
          <w:rFonts w:ascii="Browallia New" w:hAnsi="Browallia New" w:cs="Browallia New"/>
          <w:sz w:val="28"/>
          <w:cs/>
        </w:rPr>
        <w:t xml:space="preserve">ศูนย์วิจัยและประเมินความเสี่ยงด้านอาหารปลอดภัย  </w:t>
      </w:r>
    </w:p>
    <w:p w:rsidR="00431CF5" w:rsidRPr="00F02F64" w:rsidRDefault="00431CF5" w:rsidP="00431CF5">
      <w:pPr>
        <w:pStyle w:val="NoSpacing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</w:t>
      </w:r>
      <w:r w:rsidRPr="00F02F64">
        <w:rPr>
          <w:rFonts w:ascii="Browallia New" w:hAnsi="Browallia New" w:cs="Browallia New"/>
          <w:sz w:val="28"/>
          <w:cs/>
        </w:rPr>
        <w:t>สถาบันอาหาร  กระทรวงอุตสาหกรรม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F02F64">
        <w:rPr>
          <w:rFonts w:ascii="Browallia New" w:hAnsi="Browallia New" w:cs="Browallia New"/>
          <w:sz w:val="28"/>
          <w:cs/>
        </w:rPr>
        <w:t xml:space="preserve">โทร. 028 868 088  หรือ </w:t>
      </w:r>
      <w:r w:rsidRPr="00F02F64">
        <w:rPr>
          <w:rFonts w:ascii="Browallia New" w:hAnsi="Browallia New" w:cs="Browallia New"/>
          <w:sz w:val="28"/>
        </w:rPr>
        <w:t>http://fic.nfi.or.th/foodsafety/</w:t>
      </w:r>
    </w:p>
    <w:sectPr w:rsidR="00431CF5" w:rsidRPr="00F02F64" w:rsidSect="00C6635A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B4"/>
    <w:rsid w:val="00000B81"/>
    <w:rsid w:val="000360E5"/>
    <w:rsid w:val="0008457D"/>
    <w:rsid w:val="001235A0"/>
    <w:rsid w:val="0019170D"/>
    <w:rsid w:val="001F2660"/>
    <w:rsid w:val="00213EF2"/>
    <w:rsid w:val="00230527"/>
    <w:rsid w:val="002351A9"/>
    <w:rsid w:val="00292981"/>
    <w:rsid w:val="00294497"/>
    <w:rsid w:val="002B0AEF"/>
    <w:rsid w:val="0035739C"/>
    <w:rsid w:val="0038644E"/>
    <w:rsid w:val="0043036D"/>
    <w:rsid w:val="00431CF5"/>
    <w:rsid w:val="00433429"/>
    <w:rsid w:val="00465835"/>
    <w:rsid w:val="004A3245"/>
    <w:rsid w:val="004D5E36"/>
    <w:rsid w:val="00564FE7"/>
    <w:rsid w:val="00586883"/>
    <w:rsid w:val="005936E4"/>
    <w:rsid w:val="005A613E"/>
    <w:rsid w:val="005C0240"/>
    <w:rsid w:val="005D2FDF"/>
    <w:rsid w:val="005E064B"/>
    <w:rsid w:val="005E7BAF"/>
    <w:rsid w:val="00603F00"/>
    <w:rsid w:val="00612AF6"/>
    <w:rsid w:val="00634578"/>
    <w:rsid w:val="00645D9E"/>
    <w:rsid w:val="006554C4"/>
    <w:rsid w:val="006B4336"/>
    <w:rsid w:val="007954CE"/>
    <w:rsid w:val="00886AE7"/>
    <w:rsid w:val="008A15C3"/>
    <w:rsid w:val="008C18C5"/>
    <w:rsid w:val="00990A03"/>
    <w:rsid w:val="009A3AD7"/>
    <w:rsid w:val="00A907F9"/>
    <w:rsid w:val="00AB6775"/>
    <w:rsid w:val="00B106D4"/>
    <w:rsid w:val="00B1768B"/>
    <w:rsid w:val="00B42AB4"/>
    <w:rsid w:val="00B72CD8"/>
    <w:rsid w:val="00B92F1A"/>
    <w:rsid w:val="00BD256B"/>
    <w:rsid w:val="00BF3D13"/>
    <w:rsid w:val="00C61F46"/>
    <w:rsid w:val="00C6635A"/>
    <w:rsid w:val="00D07ED7"/>
    <w:rsid w:val="00D22B65"/>
    <w:rsid w:val="00D67411"/>
    <w:rsid w:val="00E0099E"/>
    <w:rsid w:val="00E020EE"/>
    <w:rsid w:val="00ED2EB5"/>
    <w:rsid w:val="00F24666"/>
    <w:rsid w:val="00F50845"/>
    <w:rsid w:val="00F85704"/>
    <w:rsid w:val="00F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A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B4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B42AB4"/>
    <w:pPr>
      <w:spacing w:after="0" w:line="240" w:lineRule="auto"/>
    </w:pPr>
  </w:style>
  <w:style w:type="table" w:styleId="TableGrid">
    <w:name w:val="Table Grid"/>
    <w:basedOn w:val="TableNormal"/>
    <w:uiPriority w:val="59"/>
    <w:rsid w:val="0019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A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B4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B42AB4"/>
    <w:pPr>
      <w:spacing w:after="0" w:line="240" w:lineRule="auto"/>
    </w:pPr>
  </w:style>
  <w:style w:type="table" w:styleId="TableGrid">
    <w:name w:val="Table Grid"/>
    <w:basedOn w:val="TableNormal"/>
    <w:uiPriority w:val="59"/>
    <w:rsid w:val="0019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A3%E0%B8%B2%E0%B8%94%E0%B8%AB%E0%B8%99%E0%B9%89%E0%B8%B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.wikipedia.org/wiki/%E0%B8%9C%E0%B8%B1%E0%B8%94%E0%B8%8B%E0%B8%B5%E0%B8%AD%E0%B8%B4%E0%B9%8A%E0%B8%A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.wikipedia.org/w/index.php?title=%E0%B8%81%E0%B9%8B%E0%B8%A7%E0%B8%A2%E0%B9%80%E0%B8%95%E0%B8%B5%E0%B9%8B%E0%B8%A2%E0%B8%A7%E0%B8%84%E0%B8%B1%E0%B9%88%E0%B8%A7%E0%B9%84%E0%B8%81%E0%B9%88&amp;action=edit&amp;redlink=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Sujit Y. Pinyo</cp:lastModifiedBy>
  <cp:revision>4</cp:revision>
  <cp:lastPrinted>2015-10-01T03:47:00Z</cp:lastPrinted>
  <dcterms:created xsi:type="dcterms:W3CDTF">2015-10-01T03:47:00Z</dcterms:created>
  <dcterms:modified xsi:type="dcterms:W3CDTF">2015-10-01T04:09:00Z</dcterms:modified>
</cp:coreProperties>
</file>